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vps7"/>
        <w:shd w:val="clear" w:color="auto" w:fill="FFFFFF"/>
        <w:spacing w:beforeAutospacing="0" w:before="0" w:afterAutospacing="0" w:after="0"/>
        <w:ind w:firstLine="450"/>
        <w:jc w:val="center"/>
        <w:rPr>
          <w:rStyle w:val="Rvts15"/>
          <w:b/>
          <w:b/>
          <w:bCs/>
          <w:sz w:val="28"/>
          <w:szCs w:val="28"/>
          <w:lang w:val="uk-UA"/>
        </w:rPr>
      </w:pPr>
      <w:r>
        <w:rPr>
          <w:rStyle w:val="Rvts15"/>
          <w:b/>
          <w:bCs/>
          <w:sz w:val="28"/>
          <w:szCs w:val="28"/>
          <w:lang w:val="uk-UA"/>
        </w:rPr>
        <w:t>ПАМ</w:t>
      </w:r>
      <w:r>
        <w:rPr>
          <w:rStyle w:val="Rvts15"/>
          <w:b/>
          <w:bCs/>
          <w:sz w:val="28"/>
          <w:szCs w:val="28"/>
        </w:rPr>
        <w:t>`</w:t>
      </w:r>
      <w:r>
        <w:rPr>
          <w:rStyle w:val="Rvts15"/>
          <w:b/>
          <w:bCs/>
          <w:sz w:val="28"/>
          <w:szCs w:val="28"/>
          <w:lang w:val="uk-UA"/>
        </w:rPr>
        <w:t>ЯТКА</w:t>
      </w:r>
    </w:p>
    <w:p>
      <w:pPr>
        <w:pStyle w:val="Rvps7"/>
        <w:shd w:val="clear" w:color="auto" w:fill="FFFFFF"/>
        <w:spacing w:beforeAutospacing="0" w:before="0" w:afterAutospacing="0" w:after="0"/>
        <w:ind w:firstLine="450"/>
        <w:jc w:val="center"/>
        <w:rPr>
          <w:rStyle w:val="Rvts15"/>
          <w:b/>
          <w:b/>
          <w:bCs/>
          <w:sz w:val="28"/>
          <w:szCs w:val="28"/>
          <w:lang w:val="uk-UA"/>
        </w:rPr>
      </w:pPr>
      <w:r>
        <w:rPr>
          <w:rStyle w:val="Rvts15"/>
          <w:b/>
          <w:bCs/>
          <w:sz w:val="28"/>
          <w:szCs w:val="28"/>
          <w:lang w:val="uk-UA"/>
        </w:rPr>
        <w:t>щодо норм професійної етики, обов</w:t>
      </w:r>
      <w:r>
        <w:rPr>
          <w:rStyle w:val="Rvts15"/>
          <w:b/>
          <w:bCs/>
          <w:sz w:val="28"/>
          <w:szCs w:val="28"/>
        </w:rPr>
        <w:t>`</w:t>
      </w:r>
      <w:r>
        <w:rPr>
          <w:rStyle w:val="Rvts15"/>
          <w:b/>
          <w:bCs/>
          <w:sz w:val="28"/>
          <w:szCs w:val="28"/>
          <w:lang w:val="uk-UA"/>
        </w:rPr>
        <w:t>язки і заборони</w:t>
      </w:r>
    </w:p>
    <w:p>
      <w:pPr>
        <w:pStyle w:val="Rvps7"/>
        <w:shd w:val="clear" w:color="auto" w:fill="FFFFFF"/>
        <w:spacing w:beforeAutospacing="0" w:before="0" w:afterAutospacing="0" w:after="0"/>
        <w:ind w:firstLine="450"/>
        <w:jc w:val="center"/>
        <w:rPr/>
      </w:pPr>
      <w:r>
        <w:rPr>
          <w:rStyle w:val="Rvts15"/>
          <w:b/>
          <w:bCs/>
          <w:sz w:val="28"/>
          <w:szCs w:val="28"/>
          <w:lang w:val="uk-UA"/>
        </w:rPr>
        <w:t>для працівників ДП </w:t>
      </w:r>
      <w:r>
        <w:rPr>
          <w:rStyle w:val="Rvts15"/>
          <w:rFonts w:eastAsia="Times New Roman" w:cs="Times New Roman"/>
          <w:b/>
          <w:bCs/>
          <w:sz w:val="26"/>
          <w:szCs w:val="26"/>
          <w:lang w:val="uk-UA" w:eastAsia="ru-RU"/>
        </w:rPr>
        <w:t>“КИЇВОБЛСТАНДАРТМЕТРОЛОГІЯ”</w:t>
      </w:r>
    </w:p>
    <w:p>
      <w:pPr>
        <w:pStyle w:val="Rvps7"/>
        <w:shd w:val="clear" w:color="auto" w:fill="FFFFFF"/>
        <w:spacing w:beforeAutospacing="0" w:before="0" w:afterAutospacing="0" w:after="0"/>
        <w:ind w:firstLine="450"/>
        <w:jc w:val="center"/>
        <w:rPr>
          <w:rStyle w:val="Rvts15"/>
          <w:b/>
          <w:b/>
          <w:bCs/>
          <w:lang w:val="uk-UA"/>
        </w:rPr>
      </w:pPr>
      <w:r>
        <w:rPr>
          <w:b/>
          <w:bCs/>
          <w:lang w:val="uk-UA"/>
        </w:rPr>
      </w:r>
    </w:p>
    <w:p>
      <w:pPr>
        <w:pStyle w:val="Rvps7"/>
        <w:shd w:val="clear" w:color="auto" w:fill="FFFFFF"/>
        <w:spacing w:beforeAutospacing="0" w:before="0" w:afterAutospacing="0" w:after="0"/>
        <w:ind w:firstLine="708"/>
        <w:jc w:val="both"/>
        <w:rPr/>
      </w:pPr>
      <w:r>
        <w:rPr>
          <w:sz w:val="28"/>
          <w:szCs w:val="28"/>
          <w:lang w:val="uk-UA"/>
        </w:rPr>
        <w:t>Пам`ятку розроблено з метою ф</w:t>
      </w:r>
      <w:r>
        <w:rPr>
          <w:sz w:val="28"/>
          <w:szCs w:val="28"/>
          <w:lang w:val="uk-UA" w:eastAsia="uk-UA"/>
        </w:rPr>
        <w:t>ормування єдиного підходу до розуміння правил етичної поведінки у відповідності до Закону України «Про запобігання корупції»</w:t>
      </w:r>
      <w:r>
        <w:rPr>
          <w:sz w:val="28"/>
          <w:szCs w:val="28"/>
          <w:lang w:val="uk-UA"/>
        </w:rPr>
        <w:t xml:space="preserve"> № 1700 (далі - Закон) та ознайомлення працівників ДП </w:t>
      </w:r>
      <w:r>
        <w:rPr>
          <w:rFonts w:eastAsia="Times New Roman" w:cs="Times New Roman"/>
          <w:b w:val="false"/>
          <w:bCs w:val="false"/>
          <w:sz w:val="26"/>
          <w:szCs w:val="26"/>
          <w:lang w:val="uk-UA" w:eastAsia="ru-RU"/>
        </w:rPr>
        <w:t>“КИЇВОБЛСТАНДАРТМЕТРОЛОГІЯ”</w:t>
      </w:r>
      <w:r>
        <w:rPr>
          <w:sz w:val="28"/>
          <w:szCs w:val="28"/>
          <w:lang w:val="uk-UA"/>
        </w:rPr>
        <w:t xml:space="preserve"> з нормами професійної етики.</w:t>
      </w:r>
    </w:p>
    <w:p>
      <w:pPr>
        <w:pStyle w:val="Rvps7"/>
        <w:shd w:val="clear" w:color="auto" w:fill="FFFFFF"/>
        <w:spacing w:beforeAutospacing="0" w:before="0" w:afterAutospacing="0" w:after="0"/>
        <w:ind w:firstLine="708"/>
        <w:jc w:val="both"/>
        <w:rPr>
          <w:sz w:val="28"/>
          <w:szCs w:val="28"/>
          <w:lang w:val="uk-UA"/>
        </w:rPr>
      </w:pPr>
      <w:r>
        <w:rPr>
          <w:sz w:val="28"/>
          <w:szCs w:val="28"/>
          <w:lang w:val="uk-UA"/>
        </w:rPr>
        <w:t xml:space="preserve">Загальні вимоги до поведінки посадових осіб юридичних осіб публічного права, якими вони зобов’язані керуватися під час виконання своїх службових повноважень, підстави, порядок притягнення до відповідальності за порушення цих вимог встановлюються Законом, зокрема розділом </w:t>
      </w:r>
      <w:r>
        <w:rPr>
          <w:sz w:val="28"/>
          <w:szCs w:val="28"/>
        </w:rPr>
        <w:t>V</w:t>
      </w:r>
      <w:r>
        <w:rPr>
          <w:sz w:val="28"/>
          <w:szCs w:val="28"/>
          <w:lang w:val="uk-UA"/>
        </w:rPr>
        <w:t xml:space="preserve">І (Правила етичної поведінки), який є правовою основою для стандартів професійної етики. </w:t>
      </w:r>
    </w:p>
    <w:p>
      <w:pPr>
        <w:pStyle w:val="NormalWeb"/>
        <w:shd w:val="clear" w:color="auto" w:fill="FFFFFF"/>
        <w:spacing w:beforeAutospacing="0" w:before="0" w:afterAutospacing="0" w:after="0"/>
        <w:ind w:firstLine="708"/>
        <w:jc w:val="both"/>
        <w:rPr/>
      </w:pPr>
      <w:bookmarkStart w:id="0" w:name="n100"/>
      <w:bookmarkEnd w:id="0"/>
      <w:r>
        <w:rPr>
          <w:sz w:val="28"/>
          <w:szCs w:val="28"/>
          <w:lang w:val="uk-UA"/>
        </w:rPr>
        <w:t xml:space="preserve">Працівники </w:t>
      </w:r>
      <w:r>
        <w:rPr>
          <w:rFonts w:eastAsia="Times New Roman" w:cs="Times New Roman"/>
          <w:b w:val="false"/>
          <w:bCs w:val="false"/>
          <w:sz w:val="26"/>
          <w:szCs w:val="26"/>
          <w:lang w:val="uk-UA" w:eastAsia="ru-RU"/>
        </w:rPr>
        <w:t>“КИЇВОБЛСТАНДАРТМЕТРОЛОГІЯ”</w:t>
      </w:r>
      <w:r>
        <w:rPr>
          <w:sz w:val="28"/>
          <w:szCs w:val="28"/>
          <w:lang w:val="uk-UA"/>
        </w:rPr>
        <w:t xml:space="preserve"> під час виконання своїх функціональних обов’язків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та підлеглими.</w:t>
      </w:r>
    </w:p>
    <w:p>
      <w:pPr>
        <w:pStyle w:val="Rvps2"/>
        <w:shd w:val="clear" w:color="auto" w:fill="FFFFFF"/>
        <w:spacing w:beforeAutospacing="0" w:before="0" w:afterAutospacing="0" w:after="0"/>
        <w:ind w:firstLine="708"/>
        <w:jc w:val="both"/>
        <w:rPr/>
      </w:pPr>
      <w:bookmarkStart w:id="1" w:name="n101"/>
      <w:bookmarkEnd w:id="1"/>
      <w:r>
        <w:rPr>
          <w:sz w:val="28"/>
          <w:szCs w:val="28"/>
          <w:lang w:val="uk-UA"/>
        </w:rPr>
        <w:t>Працівники ДП </w:t>
      </w:r>
      <w:r>
        <w:rPr>
          <w:rFonts w:eastAsia="Times New Roman" w:cs="Times New Roman"/>
          <w:b w:val="false"/>
          <w:bCs w:val="false"/>
          <w:sz w:val="26"/>
          <w:szCs w:val="26"/>
          <w:lang w:val="uk-UA" w:eastAsia="ru-RU"/>
        </w:rPr>
        <w:t>“КИЇВОБЛСТАНДАРТМЕТРОЛОГІЯ”</w:t>
      </w:r>
      <w:r>
        <w:rPr>
          <w:sz w:val="28"/>
          <w:szCs w:val="28"/>
          <w:lang w:val="uk-UA"/>
        </w:rPr>
        <w:t xml:space="preserve"> повинні:</w:t>
      </w:r>
    </w:p>
    <w:p>
      <w:pPr>
        <w:pStyle w:val="Rvps2"/>
        <w:shd w:val="clear" w:color="auto" w:fill="FFFFFF"/>
        <w:spacing w:beforeAutospacing="0" w:before="0" w:afterAutospacing="0" w:after="0"/>
        <w:ind w:firstLine="450"/>
        <w:jc w:val="both"/>
        <w:rPr>
          <w:sz w:val="28"/>
          <w:szCs w:val="28"/>
          <w:lang w:val="uk-UA"/>
        </w:rPr>
      </w:pPr>
      <w:r>
        <w:rPr>
          <w:sz w:val="28"/>
          <w:szCs w:val="28"/>
          <w:lang w:val="uk-UA"/>
        </w:rPr>
        <w:t>- толерантно, з повагою ставитись до політичних поглядів, ідеологічних, релігійних переконань інших осіб, зобов’язані не використовувати свої повноваження в інтересах політичних партій та/або політиків;</w:t>
      </w:r>
    </w:p>
    <w:p>
      <w:pPr>
        <w:pStyle w:val="Rvps2"/>
        <w:shd w:val="clear" w:color="auto" w:fill="FFFFFF"/>
        <w:spacing w:beforeAutospacing="0" w:before="0" w:afterAutospacing="0" w:after="0"/>
        <w:ind w:firstLine="450"/>
        <w:jc w:val="both"/>
        <w:rPr>
          <w:sz w:val="28"/>
          <w:szCs w:val="28"/>
          <w:lang w:val="uk-UA"/>
        </w:rPr>
      </w:pPr>
      <w:r>
        <w:rPr>
          <w:sz w:val="28"/>
          <w:szCs w:val="28"/>
          <w:lang w:val="uk-UA"/>
        </w:rPr>
        <w:t>-</w:t>
      </w:r>
      <w:bookmarkStart w:id="2" w:name="n102"/>
      <w:bookmarkEnd w:id="2"/>
      <w:r>
        <w:rPr>
          <w:sz w:val="28"/>
          <w:szCs w:val="28"/>
          <w:lang w:val="uk-UA"/>
        </w:rPr>
        <w:t xml:space="preserve"> діяти об’єктивно, незважаючи на особисті інтереси, особисте ставлення до будь-яких осіб, на свої політичні погляди, ідеологічні, релігійні або інші особисті погляди чи переконання;</w:t>
      </w:r>
    </w:p>
    <w:p>
      <w:pPr>
        <w:pStyle w:val="Rvps2"/>
        <w:shd w:val="clear" w:color="auto" w:fill="FFFFFF"/>
        <w:spacing w:beforeAutospacing="0" w:before="0" w:afterAutospacing="0" w:after="0"/>
        <w:ind w:firstLine="450"/>
        <w:jc w:val="both"/>
        <w:rPr>
          <w:sz w:val="28"/>
          <w:szCs w:val="28"/>
          <w:lang w:val="uk-UA"/>
        </w:rPr>
      </w:pPr>
      <w:r>
        <w:rPr>
          <w:sz w:val="28"/>
          <w:szCs w:val="28"/>
          <w:lang w:val="uk-UA"/>
        </w:rPr>
        <w:t>-</w:t>
      </w:r>
      <w:bookmarkStart w:id="3" w:name="n103"/>
      <w:bookmarkEnd w:id="3"/>
      <w:r>
        <w:rPr>
          <w:sz w:val="28"/>
          <w:szCs w:val="28"/>
          <w:lang w:val="uk-UA"/>
        </w:rPr>
        <w:t xml:space="preserve"> сумлінно, компетентно, вчасно, результативно та відповідально виконувати функціональні обов’язки, рішення та доручення керівництва підприємства або органів, посадових осіб, яким вони підпорядковані, підзвітні або підконтрольні, а також не допускати зловживань та неефективного використання коштів і майна підприємства;</w:t>
      </w:r>
    </w:p>
    <w:p>
      <w:pPr>
        <w:pStyle w:val="Rvps2"/>
        <w:shd w:val="clear" w:color="auto" w:fill="FFFFFF"/>
        <w:spacing w:beforeAutospacing="0" w:before="0" w:afterAutospacing="0" w:after="0"/>
        <w:ind w:firstLine="450"/>
        <w:jc w:val="both"/>
        <w:rPr>
          <w:sz w:val="28"/>
          <w:szCs w:val="28"/>
          <w:lang w:val="uk-UA"/>
        </w:rPr>
      </w:pPr>
      <w:r>
        <w:rPr>
          <w:sz w:val="28"/>
          <w:szCs w:val="28"/>
          <w:lang w:val="uk-UA"/>
        </w:rPr>
        <w:t>-</w:t>
      </w:r>
      <w:bookmarkStart w:id="4" w:name="n104"/>
      <w:bookmarkEnd w:id="4"/>
      <w:r>
        <w:rPr>
          <w:sz w:val="28"/>
          <w:szCs w:val="28"/>
          <w:lang w:val="uk-UA"/>
        </w:rPr>
        <w:t xml:space="preserve"> не розголошувати, не використовувати в інший спосіб конфіденційну інформацію, що стала їм відома у зв’язку з виконанням своїх функціональних обов’язків, крім випадків, встановлених законом;</w:t>
      </w:r>
    </w:p>
    <w:p>
      <w:pPr>
        <w:pStyle w:val="Rvps2"/>
        <w:shd w:val="clear" w:color="auto" w:fill="FFFFFF"/>
        <w:spacing w:beforeAutospacing="0" w:before="0" w:afterAutospacing="0" w:after="0"/>
        <w:ind w:firstLine="450"/>
        <w:jc w:val="both"/>
        <w:rPr>
          <w:sz w:val="28"/>
          <w:szCs w:val="28"/>
          <w:lang w:val="uk-UA"/>
        </w:rPr>
      </w:pPr>
      <w:r>
        <w:rPr>
          <w:sz w:val="28"/>
          <w:szCs w:val="28"/>
          <w:lang w:val="uk-UA"/>
        </w:rPr>
        <w:t>-</w:t>
      </w:r>
      <w:bookmarkStart w:id="5" w:name="n105"/>
      <w:bookmarkEnd w:id="5"/>
      <w:r>
        <w:rPr>
          <w:sz w:val="28"/>
          <w:szCs w:val="28"/>
          <w:lang w:val="uk-UA"/>
        </w:rPr>
        <w:t xml:space="preserve"> незважаючи на особисті інтереси, утримуватись від виконання рішень чи доручень керівництва підприємства,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 України;</w:t>
      </w:r>
    </w:p>
    <w:p>
      <w:pPr>
        <w:pStyle w:val="Rvps2"/>
        <w:shd w:val="clear" w:color="auto" w:fill="FFFFFF"/>
        <w:spacing w:beforeAutospacing="0" w:before="0" w:afterAutospacing="0" w:after="0"/>
        <w:ind w:firstLine="450"/>
        <w:jc w:val="both"/>
        <w:rPr>
          <w:sz w:val="28"/>
          <w:szCs w:val="28"/>
          <w:lang w:val="uk-UA"/>
        </w:rPr>
      </w:pPr>
      <w:bookmarkStart w:id="6" w:name="n106"/>
      <w:bookmarkEnd w:id="6"/>
      <w:r>
        <w:rPr>
          <w:sz w:val="28"/>
          <w:szCs w:val="28"/>
          <w:lang w:val="uk-UA"/>
        </w:rPr>
        <w:t>- оцінювати правомірність наданих керівництвом рішень чи доручень та можливу шкоду, що буде завдана у разі виконання таких рішень чи доручень.</w:t>
      </w:r>
    </w:p>
    <w:p>
      <w:pPr>
        <w:pStyle w:val="Rvps2"/>
        <w:shd w:val="clear" w:color="auto" w:fill="FFFFFF"/>
        <w:spacing w:beforeAutospacing="0" w:before="0" w:afterAutospacing="0" w:after="0"/>
        <w:ind w:firstLine="708"/>
        <w:jc w:val="both"/>
        <w:rPr/>
      </w:pPr>
      <w:bookmarkStart w:id="7" w:name="n107"/>
      <w:bookmarkEnd w:id="7"/>
      <w:r>
        <w:rPr>
          <w:sz w:val="28"/>
          <w:szCs w:val="28"/>
          <w:lang w:val="uk-UA"/>
        </w:rPr>
        <w:t>У разі отримання для виконання рішень чи доручень, які працівник ДП </w:t>
      </w:r>
      <w:r>
        <w:rPr>
          <w:rFonts w:eastAsia="Times New Roman" w:cs="Times New Roman"/>
          <w:b w:val="false"/>
          <w:bCs w:val="false"/>
          <w:sz w:val="26"/>
          <w:szCs w:val="26"/>
          <w:lang w:val="uk-UA" w:eastAsia="ru-RU"/>
        </w:rPr>
        <w:t>“КИЇВОБЛСТАНДАРТМЕТРОЛОГІЯ”</w:t>
      </w:r>
      <w:r>
        <w:rPr>
          <w:sz w:val="28"/>
          <w:szCs w:val="28"/>
          <w:lang w:val="uk-UA"/>
        </w:rPr>
        <w:t xml:space="preserve">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безпосереднього керівника та/або уповноваженого з антикорупційної діяльності.</w:t>
      </w:r>
      <w:bookmarkStart w:id="8" w:name="n108"/>
      <w:bookmarkEnd w:id="8"/>
    </w:p>
    <w:p>
      <w:pPr>
        <w:pStyle w:val="Rvps2"/>
        <w:shd w:val="clear" w:color="auto" w:fill="FFFFFF"/>
        <w:spacing w:beforeAutospacing="0" w:before="0" w:afterAutospacing="0" w:after="0"/>
        <w:ind w:firstLine="708"/>
        <w:jc w:val="both"/>
        <w:rPr>
          <w:sz w:val="28"/>
          <w:szCs w:val="28"/>
          <w:lang w:val="uk-UA"/>
        </w:rPr>
      </w:pPr>
      <w:r>
        <w:rPr>
          <w:sz w:val="28"/>
          <w:szCs w:val="28"/>
          <w:lang w:val="uk-UA"/>
        </w:rPr>
      </w:r>
    </w:p>
    <w:p>
      <w:pPr>
        <w:pStyle w:val="Rvps2"/>
        <w:shd w:val="clear" w:color="auto" w:fill="FFFFFF"/>
        <w:spacing w:beforeAutospacing="0" w:before="0" w:afterAutospacing="0" w:after="0"/>
        <w:ind w:firstLine="708"/>
        <w:jc w:val="both"/>
        <w:rPr>
          <w:sz w:val="28"/>
          <w:szCs w:val="28"/>
          <w:lang w:val="uk-UA"/>
        </w:rPr>
      </w:pPr>
      <w:r>
        <w:rPr>
          <w:sz w:val="28"/>
          <w:szCs w:val="28"/>
          <w:lang w:val="uk-UA"/>
        </w:rPr>
      </w:r>
    </w:p>
    <w:p>
      <w:pPr>
        <w:pStyle w:val="Normal"/>
        <w:spacing w:lineRule="auto" w:line="240" w:before="0" w:after="0"/>
        <w:ind w:hanging="0"/>
        <w:rPr/>
      </w:pPr>
      <w:r>
        <w:rPr>
          <w:rFonts w:eastAsia="Times New Roman" w:cs="Times New Roman" w:ascii="Times New Roman" w:hAnsi="Times New Roman"/>
          <w:b/>
          <w:sz w:val="26"/>
          <w:szCs w:val="26"/>
          <w:lang w:val="uk-UA" w:eastAsia="ru-RU"/>
        </w:rPr>
        <w:t xml:space="preserve">Уповноважений з антикорупційної діяльності </w:t>
        <w:tab/>
        <w:t xml:space="preserve">              </w:t>
      </w:r>
      <w:r>
        <w:rPr>
          <w:rFonts w:eastAsia="Times New Roman" w:cs="Times New Roman" w:ascii="Times New Roman" w:hAnsi="Times New Roman"/>
          <w:b/>
          <w:color w:val="auto"/>
          <w:kern w:val="0"/>
          <w:sz w:val="26"/>
          <w:szCs w:val="26"/>
          <w:lang w:val="uk-UA" w:eastAsia="ru-RU" w:bidi="ar-SA"/>
        </w:rPr>
        <w:t>Роман ПРОКОПЕНКО</w:t>
      </w:r>
    </w:p>
    <w:sectPr>
      <w:type w:val="nextPage"/>
      <w:pgSz w:w="11906" w:h="16838"/>
      <w:pgMar w:left="1701" w:right="850" w:header="0" w:top="426" w:footer="0" w:bottom="56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2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317d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Rvts15" w:customStyle="1">
    <w:name w:val="rvts15"/>
    <w:basedOn w:val="DefaultParagraphFont"/>
    <w:qFormat/>
    <w:rsid w:val="00475b08"/>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Rvps7" w:customStyle="1">
    <w:name w:val="rvps7"/>
    <w:basedOn w:val="Normal"/>
    <w:qFormat/>
    <w:rsid w:val="00475b08"/>
    <w:pPr>
      <w:spacing w:lineRule="auto" w:line="240" w:beforeAutospacing="1" w:afterAutospacing="1"/>
    </w:pPr>
    <w:rPr>
      <w:rFonts w:ascii="Times New Roman" w:hAnsi="Times New Roman" w:eastAsia="Times New Roman" w:cs="Times New Roman"/>
      <w:sz w:val="24"/>
      <w:szCs w:val="24"/>
      <w:lang w:eastAsia="ru-RU"/>
    </w:rPr>
  </w:style>
  <w:style w:type="paragraph" w:styleId="Rvps2" w:customStyle="1">
    <w:name w:val="rvps2"/>
    <w:basedOn w:val="Normal"/>
    <w:qFormat/>
    <w:rsid w:val="00475b08"/>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semiHidden/>
    <w:unhideWhenUsed/>
    <w:qFormat/>
    <w:rsid w:val="002d5441"/>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Application>LibreOffice/6.3.1.2$Windows_x86 LibreOffice_project/b79626edf0065ac373bd1df5c28bd630b4424273</Application>
  <Pages>1</Pages>
  <Words>344</Words>
  <Characters>2501</Characters>
  <CharactersWithSpaces>2846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2021-03-02T09:12:00Z</dcterms:created>
  <dc:creator>Пользователь</dc:creator>
  <dc:description/>
  <dc:language>uk-UA</dc:language>
  <cp:lastModifiedBy/>
  <dcterms:modified xsi:type="dcterms:W3CDTF">2023-02-14T12:25:38Z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