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vps7"/>
        <w:shd w:val="clear" w:color="auto" w:fill="FFFFFF"/>
        <w:spacing w:beforeAutospacing="0" w:before="0" w:afterAutospacing="0" w:after="0"/>
        <w:ind w:firstLine="448"/>
        <w:jc w:val="center"/>
        <w:rPr>
          <w:rStyle w:val="Rvts15"/>
          <w:b/>
          <w:b/>
          <w:bCs/>
          <w:sz w:val="28"/>
          <w:szCs w:val="28"/>
          <w:lang w:val="uk-UA"/>
        </w:rPr>
      </w:pPr>
      <w:r>
        <w:rPr>
          <w:rStyle w:val="Rvts15"/>
          <w:b/>
          <w:bCs/>
          <w:sz w:val="28"/>
          <w:szCs w:val="28"/>
          <w:lang w:val="uk-UA"/>
        </w:rPr>
        <w:t>ПАМ</w:t>
      </w:r>
      <w:r>
        <w:rPr>
          <w:rStyle w:val="Rvts15"/>
          <w:b/>
          <w:bCs/>
          <w:sz w:val="28"/>
          <w:szCs w:val="28"/>
        </w:rPr>
        <w:t>`</w:t>
      </w:r>
      <w:r>
        <w:rPr>
          <w:rStyle w:val="Rvts15"/>
          <w:b/>
          <w:bCs/>
          <w:sz w:val="28"/>
          <w:szCs w:val="28"/>
          <w:lang w:val="uk-UA"/>
        </w:rPr>
        <w:t>ЯТКА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«Відповідальність за вчинення корупційних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caps/>
          <w:color w:val="000000"/>
          <w:kern w:val="2"/>
          <w:sz w:val="34"/>
          <w:szCs w:val="3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та пов'язаних з корупцією правопорушень</w:t>
      </w:r>
      <w:r>
        <w:rPr>
          <w:rFonts w:eastAsia="Times New Roman" w:cs="Times New Roman" w:ascii="Times New Roman" w:hAnsi="Times New Roman"/>
          <w:caps/>
          <w:color w:val="000000"/>
          <w:kern w:val="2"/>
          <w:sz w:val="34"/>
          <w:szCs w:val="34"/>
          <w:lang w:val="uk-UA" w:eastAsia="ru-RU"/>
        </w:rPr>
        <w:t>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8"/>
        <w:jc w:val="both"/>
        <w:outlineLvl w:val="1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Пам`ятку розроблено з метою ознайомлення працівників ДП “</w:t>
      </w:r>
      <w:r>
        <w:rPr>
          <w:rFonts w:cs="Times New Roman" w:ascii="Times New Roman" w:hAnsi="Times New Roman"/>
          <w:sz w:val="26"/>
          <w:szCs w:val="26"/>
          <w:lang w:val="uk-UA"/>
        </w:rPr>
        <w:t>КИЇВОБЛСТАНДАРТМЕТРОЛОГІЯ”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з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відповідальністю за вчинення корупційних та пов'язаних з корупцією правопорушень відповідно до</w:t>
      </w:r>
      <w:r>
        <w:rPr>
          <w:rFonts w:cs="Times New Roman" w:ascii="Times New Roman" w:hAnsi="Times New Roman"/>
          <w:sz w:val="26"/>
          <w:szCs w:val="26"/>
          <w:lang w:val="uk-UA" w:eastAsia="uk-UA"/>
        </w:rPr>
        <w:t xml:space="preserve"> вимог Закону України «Про запобігання корупції» (далі-Закон).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Законом чітко визначено терміни такі як корупційне правопорушення, корупція, неправомірна вигода, правопорушення, пов’язане з корупцією тощо.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Відповідно до ч.1 ст. 65 Закону за вчинення корупційних або пов’язаних з корупцією правопорушень особи, зазначені в частині першій статті 3 Закону, притягаються до кримінальної, адміністративної, цивільно-правової та дисциплінарної відповідальності у встановленому законом порядку.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С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таттею 1 Закону визначено терміни «корупційне правопорушення» та «правопорушення, пов’язане з корупцією».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- </w:t>
      </w:r>
      <w:r>
        <w:rPr>
          <w:rFonts w:eastAsia="Times New Roman" w:cs="Times New Roman" w:ascii="Times New Roman" w:hAnsi="Times New Roman"/>
          <w:b/>
          <w:i/>
          <w:sz w:val="26"/>
          <w:szCs w:val="26"/>
          <w:lang w:val="uk-UA" w:eastAsia="ru-RU"/>
        </w:rPr>
        <w:t>корупційне правопорушення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- діяння, що містить ознаки корупції, вчинене особою, зазначеною у частині першій статті 3 Закону, за яке законом встановлено кримінальну, дисциплінарну та/або цивільно-правову відповідальність.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26"/>
          <w:szCs w:val="26"/>
          <w:lang w:eastAsia="ru-RU"/>
        </w:rPr>
        <w:t>неправомірна вигода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– грошові кошти або інше майно, переваги, пільги, послуги, нематеріальні активи, будь-які інші вигоди нематеріального чи не грошового характеру, які обіцяють, пропонують, надають або одержують без законних на те підстав.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- </w:t>
      </w:r>
      <w:r>
        <w:rPr>
          <w:rFonts w:eastAsia="Times New Roman" w:cs="Times New Roman" w:ascii="Times New Roman" w:hAnsi="Times New Roman"/>
          <w:b/>
          <w:i/>
          <w:sz w:val="26"/>
          <w:szCs w:val="26"/>
          <w:lang w:val="uk-UA" w:eastAsia="ru-RU"/>
        </w:rPr>
        <w:t>правопорушення, пов’язане з корупцією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- діяння, що не містить ознак корупції, але порушує встановлені Законом вимоги, заборони та обмеження, вчинене особою, зазначеною у частині першій статті 3 Закону, за яке законом встановлено кримінальну, адміністративну, дисциплінарну та/або цивільно-правову відповідальність.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val="uk-UA" w:eastAsia="ru-RU"/>
        </w:rPr>
        <w:t>За вчинення корупційного правопорушення встановлено три види відповідальності: кримінальну, дисциплінарну, цивільно-правову.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val="uk-UA" w:eastAsia="ru-RU"/>
        </w:rPr>
        <w:t>За вчинення правопорушення, пов’язаного з корупцією, встановлено чотири види відповідальності: кримінальну, адміністративну, дисциплінарну, цивільно-правову.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Порядок притягнення до відповідальності за корупційні та пов’язані з корупцією правопорушення визначаються кодексами: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до адміністративної - Кодексом України про адміністративні правопорушення (далі — КУпАП),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- до дисциплінарної - Кодексом законів про працю України (далі — КЗпПУ), а також законами, статутами і положеннями,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-  до цивільної - Цивільним кодексом України (далі — ЦКУ).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- до кримінальної - Кримінальним кодексом України (далі-ККУ).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Законодавство (ч. 1 статті 61 Конституції України) допускає одночасне притягнення за одне й те саме діяння до кримінальної, дисциплінарної та цивільно-правової відповідальності, оскільки ці види відповідальності мають різну юридичну природу.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Допускається також поєднання адміністративної, дисциплінарної та цивільно-правової відповідальності за одне й те саме правопорушення.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Однак поєднання кримінальної та адміністративної відповідальності за одне й те саме правопорушення є неприпустимим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(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ч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 статті 9 КУпАП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)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16"/>
          <w:szCs w:val="1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18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Дисциплінарна відповідальність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Відповідно до ч. 2 ст. 65 Закону особа, яка вчинила корупційне правопорушення або правопорушення, пов’язане з корупцією, та судом не застосовано до неї покарання або не накладено на неї стягнення у виді позбавлення права обіймати певні посади або займатися певною діяльністю, пов’язаними з виконанням функцій держави або місцевого самоврядування, або такою, що прирівнюється до цієї діяльності, підлягає притягненню до дисциплінарної відповідальності у встановленому законом порядку.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Д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исциплінарна відповідальність працівників передбачена в КЗпПУ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С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таття 147 КЗпПУ встановлює, що за порушення трудової дисципліни до працівника може бути застосований один із таких заходів стягнення: 1) догана; 2) звільнення. Дисциплінарні стягнення застосовуються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керівником підприємства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Частиною 3 статті 65 Закону передбачено, що за поданням спеціально уповноваженого суб'єкта у сфері протидії корупції або приписом НАЗК з метою виявлення причин та умов, що сприяли вчиненню корупційного або пов'язаного з корупцією правопорушення або невиконанню вимог Закону, рішенням керівника  підприємства, в якому працює особа, яка вчинила таке правопорушення, проводиться службове розслідування.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Обмеження щодо заборони особі, звільненій з посади у зв'язку з притягненням до відповідальності за корупційне правопорушення, займатися діяльністю, пов'язаною з виконанням функцій держави, місцевого самоврядування, або такою, що прирівнюється до цієї діяльності, встановлюється виключно за вмотивованим рішенням суду, якщо інше не передбачено законом.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26"/>
          <w:szCs w:val="26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val="uk-UA" w:eastAsia="ru-RU"/>
        </w:rPr>
        <w:t>Відомості про осіб, яких притягнуто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 xml:space="preserve"> до відповідальності за вчинення корупційних правопорушень щодо яких судами прийняті відповідні рішення, які набрали законної сили, а також відомості про накладення дисциплінарних стягнень за корупційні правопорушення заносяться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val="uk-UA" w:eastAsia="ru-RU"/>
        </w:rPr>
        <w:t>до Єдиного державного реєстру осіб, які вчинили корупційні правопорушення.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Перелік правопорушень, пов’язаних з корупцією, за вчинення яких може бути притягнуто до дисциплінарної відповідальності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(не є виключним)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16"/>
          <w:szCs w:val="16"/>
          <w:lang w:val="uk-UA"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Неприйняття антикорупційної програми, неподання на погодження антикорупційної програми Н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АЗК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(ст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19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Обмеження щодо використання службових повноважень чи свого становища (ст.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22).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Обмеження щодо одержання подарунка (ст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23).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Обмеження щодо сумісництва та суміщення з іншими видами діяльності (ст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25).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Обмеження після припинення діяльності, пов’язаної з виконанням функцій держави, місцевого самоврядування (ст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26).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Обмеження спільної роботи близьких осіб (ст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27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)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Запобігання та врегулювання конфлікту інтересів (ст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28).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Порушення правил етичної поведінки (ст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.ст.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38–44).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Недотримання вимог статті 53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val="uk-UA" w:eastAsia="ru-RU"/>
        </w:rPr>
        <w:t xml:space="preserve"> Закону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розголошення інформації про викривача;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відсутність умов для повідомлень про порушення вимог Закону іншою особою, зокрема через спеціальні телефонні лінії, офіційні веб-сайти, засоби електронного зв’язку;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невиконання вимог розгляду анонімного повідомлення;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відсутність негайного реагування у вигляді письмового повідомлення про вчинення корупційного або пов’язаного з корупцією правопорушення спеціально уповноважений суб’єкт у сфері протидії корупції.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Недотримання вимог щодо організації проведення спеціальної перевірки (ст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.ст.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56–58).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Непроведення службового розслідування стосовно особи, яка вчинила корупційне або пов’язане з корупцією правопорушення (ст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65).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Недотримання вимог щодо незаконних актів та правочинів (ст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67).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6"/>
          <w:szCs w:val="26"/>
          <w:lang w:val="uk-UA" w:eastAsia="ru-RU"/>
        </w:rPr>
        <w:t>Адміністративна відповідальність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16"/>
          <w:szCs w:val="16"/>
          <w:lang w:val="uk-UA"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 xml:space="preserve">Перелік адміністративних корупційних правопорушень та санкцій, які застосовуються за їх вчинення, передбачені главою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13-А «Адміністративні правопорушення, пов’язані з корупцією» Кодексу України про адміністративні правопорушення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Відповідно до ч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5 ст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65 Закону особа, щодо якої складено протокол про адміністративне правопорушення, пов'язане з корупцією,  може бути відсторонена від виконання службових повноважень за рішенням керівника  підприємства, в якому вона працює, до закінчення розгляду справи судом.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У разі закриття провадження у справі про адміністративне правопорушення, пов'язане з корупцією, у зв'язку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прогулу, пов'язаного з таким відстороненням.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Згідно із ст. 38 КУпАП адміністративне стягнення за вчинення правопорушення, пов’язаного з корупцією, а також правопорушень, передбачених статтями 164-14, 212-15, 212-21 цього Кодексу, може бути накладено протягом трьох місяців з дня його виявлення, але не пізніше двох років з дня його вчинення.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Перелік правопорушень, пов’язаних з корупцією за вчинення яких передбачено адміністративну відповідальність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16"/>
          <w:szCs w:val="16"/>
          <w:lang w:val="uk-UA"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Відповідно до КУпАП  адміністративна відповідальність передбачена за: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порушення обмежень щодо сумісництва та суміщення з іншими видами діяльності (стаття 172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val="uk-UA"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порушення встановлених законом обмежень щодо одержання подарунків (стаття 172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5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порушення вимог фінансового контролю (стаття 172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6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порушення вимог щодо запобігання та врегулювання конфлікту інтересів (стаття 172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7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незаконне використання інформації, що стала відома особі у зв’язку з виконанням службових повноважень (стаття 172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8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невжиття заходів щодо протидії корупції (стаття 172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9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Згідно зі ст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255 К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УпАП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адміністративні правопорушення у справах про адміністративні правопорушення, що розглядаються органами, зазначеними в статтях 218 – 221 цього Кодексу, протоколи про правопорушення, передбачені статтями 172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– 172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9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, мають право складати уповноважені на те посадові особи Національної поліції України та Н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АЗК.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6"/>
          <w:szCs w:val="26"/>
          <w:lang w:val="uk-UA" w:eastAsia="ru-RU"/>
        </w:rPr>
        <w:t>Цивільно-правова відповідальність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16"/>
          <w:szCs w:val="1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 xml:space="preserve">За вчинення корупційних або пов’язаних з корупцією правопорушень відповідальність настає відповідно до Цивільного кодексу України у разі, коли вони призвели до негативних цивільно-правових наслідків (заподіяння матеріальної чи моральної шкоди).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Питання щодо притягнення до цивільно-правової відповідальності за корупційні правопорушення вирішується у судовому порядку.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6"/>
          <w:szCs w:val="26"/>
          <w:lang w:val="uk-UA" w:eastAsia="ru-RU"/>
        </w:rPr>
        <w:t>Кримінальна відповідальність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16"/>
          <w:szCs w:val="16"/>
          <w:lang w:val="uk-UA"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Відповідно до розділу 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VII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 xml:space="preserve"> «Злочини у сфері службової діяльності, та діяльності, пов’язаної з наданням публічних послуг» Кримінального кодексу України передбачено притягнення до кримінальної відповідальності за низку порушень серед яких: декларування недостовірної інформації; зловживання владою або службовим становищем; зловживання повноваженнями особами, які надають публічні послуги; прийняття пропозиції, обіцянки або одержання неправомірної вигоди службовою особою; незаконне збагачення; підкуп особи, яка надає публічні послуги; пропозиція, обіцянка або надання неправомірної вигоди службовій особі.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В примітці до статті 45 ККУ визначено, що корупційними злочинами вважаються злочини, передбачені статтями 191, 262, 308, 312, 313, 320, 357, 410 даного Кодексу у випадку їх вчинення шляхом зловживання службовим становищем, а також злочини, передбачені статтями 210, 354, 364, 364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val="uk-UA"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, 365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val="uk-UA"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,368-369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val="uk-UA"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Відповідно до ч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5 ст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65 Закону особа, якій повідомлено про підозру у вчиненні нею злочину у сфері службової діяльності, підлягає відстороненню від виконання повноважень на посаді в порядку, визначеному законом.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Збитки, шкода, завдані державі внаслідок вчинення корупційного або пов’язаного з корупцією правопорушення, підлягають відшкодуванню особою, яка вчинила відповідне правопорушення, в установленому законом порядку. Кошти та інше майно, одержані внаслідок вчинення корупційного правопорушення, підлягають конфіскації або спеціальній конфіскації за рішенням суду в установленому законом порядку.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Перелік корупційних правопорушень, за вчинення яких передбачено кримінальну відповідальність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16"/>
          <w:szCs w:val="16"/>
          <w:lang w:val="uk-UA"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Відповідно до Кримінального кодексу України корупційними злочинами, у випадку їх вчинення шляхом зловживання службовим становищем, згідно з цим Кодексом вважаються злочини, передбачені: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191 (привласнення, розтрата майна або заволодіння ним шляхом зловживання службовим становищем);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262 (викрадення, привласнення, вимагання вогнепальної зброї, бойових припасів, вибухових речовин чи радіоактивних матеріалів або заволодіння ними шляхом шахрайства або зловживанням службовим становищем);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308 (викрадення, привласнення, вимагання наркотичних засобів, психотропних речовин або їх аналогів чи заволодіння ними шляхом шахрайства або зловживання службовим становищем);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312 (викрадення, привласнення, вимагання прекурсорів або заволодіння ними шляхом шахрайства або зловживання службовим становищем);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313 (викрадення, привласнення, вимагання обладнання, призначеного для виготовлення наркотичних засобів, психотропних речовин або їх аналогів, чи заволодіння ним шляхом шахрайства або зловживання службовим становищем та інші незаконні дії з таким обладнанням);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320 (порушення встановлених правил обігу наркотичних засобів, психотропних речовин, їх аналогів або прекурсорів);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357 (викрадення, привласнення, вимагання документів, штампів, печаток, заволодіння ними шляхом шахрайства чи зловживання службовим становищем або їх пошкодження);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410 (викрадення, привласнення, вимагання військовослужбовцем зброї, бойових припасів, вибухових або інших бойових речовин, засобів пересування, військової та спеціальної техніки чи іншого військового майна, а також заволодіння ними шляхом шахрайства або зловживання службовим становищем).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6"/>
          <w:szCs w:val="16"/>
          <w:lang w:val="uk-UA"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Згідно з приміткою до ст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45 К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КУ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також корупційними злочинами, вважаються злочини передбачені: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210 (нецільове використання бюджетних коштів, здійсненню видатків бюджету чи надання кредитів з бюджету без встановлених бюджетних призначень або з їх перевищенням);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354 (підкуп працівника підприємства, установи чи організації);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364 (зловживання владою або службовим становищем);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364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(зловживання повноваженнями службовою особою юридичної особи приватного права незалежно від організаційно-правової форми);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365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(зловживання повноваженнями особами, які надають публічні послуги);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368 (прийняття пропозиції, обіцянки або одержання неправомірно вигоди службовою особою);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368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(незаконне збагачення);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368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(підкуп службової особи юридичної особи приватного праві незалежно від організаційно-правової форми);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368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(підкуп особи, яка надає публічні послуги);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369 (пропозиція, обіцянка або надання неправомірної вигоді службовій особі);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статтею 369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(зловживання впливом).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6"/>
          <w:szCs w:val="16"/>
          <w:lang w:val="uk-UA"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Згідно з статтею 216 Кримінального процесуального кодексу Україні встановлена така підслідність щодо досудового розслідування корупційних кримінальних правопорушень: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16"/>
          <w:szCs w:val="16"/>
          <w:lang w:val="uk-UA"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Національна поліція України – щодо злочинів, передбачених статтями 262, 308, 312, 313, 320, 357, 364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, 365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, 368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, 368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Кримінального кодексу України.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16"/>
          <w:szCs w:val="16"/>
          <w:lang w:val="uk-UA"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Національне антикорупційне бюро України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 xml:space="preserve"> (НАБУ) -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щодо злочинів передбачених статтями 191, 210, 354 (стосовно працівників юридичних осіб публічного права), 364, 368, 368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, 369, 369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, 410 Кримінального кодексу України з урахуванням умов, визначених частиною 5 статті 216 КПК України.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26"/>
          <w:szCs w:val="26"/>
          <w:lang w:val="uk-UA" w:eastAsia="ru-RU"/>
        </w:rPr>
      </w:pPr>
      <w:r>
        <w:rPr>
          <w:rFonts w:eastAsia="Times New Roman" w:cs="Arial" w:ascii="Arial" w:hAnsi="Arial"/>
          <w:color w:val="000000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У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 xml:space="preserve">повноважений з антикорупційної діяльності </w:t>
        <w:tab/>
        <w:t xml:space="preserve">             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Анатолій ГРИБЕННИКОВ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276" w:right="850" w:header="0" w:top="568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72070358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7d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15193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5193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Rvts15" w:customStyle="1">
    <w:name w:val="rvts15"/>
    <w:basedOn w:val="DefaultParagraphFont"/>
    <w:qFormat/>
    <w:rsid w:val="00580a30"/>
    <w:rPr/>
  </w:style>
  <w:style w:type="character" w:styleId="Style13" w:customStyle="1">
    <w:name w:val="Верхний колонтитул Знак"/>
    <w:basedOn w:val="DefaultParagraphFont"/>
    <w:link w:val="a4"/>
    <w:uiPriority w:val="99"/>
    <w:semiHidden/>
    <w:qFormat/>
    <w:rsid w:val="002b0ea0"/>
    <w:rPr/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2b0ea0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519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7" w:customStyle="1">
    <w:name w:val="rvps7"/>
    <w:basedOn w:val="Normal"/>
    <w:qFormat/>
    <w:rsid w:val="00580a3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5"/>
    <w:uiPriority w:val="99"/>
    <w:semiHidden/>
    <w:unhideWhenUsed/>
    <w:rsid w:val="002b0ea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2b0ea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LibreOffice/6.3.1.2$Windows_x86 LibreOffice_project/b79626edf0065ac373bd1df5c28bd630b4424273</Application>
  <Pages>5</Pages>
  <Words>1657</Words>
  <Characters>12178</Characters>
  <CharactersWithSpaces>13775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2021-03-02T14:33:00Z</dcterms:created>
  <dc:creator>Пользователь</dc:creator>
  <dc:description/>
  <dc:language>uk-UA</dc:language>
  <cp:lastModifiedBy/>
  <cp:lastPrinted>2021-03-03T07:51:00Z</cp:lastPrinted>
  <dcterms:modified xsi:type="dcterms:W3CDTF">2021-11-15T14:40:02Z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